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63F" w:rsidRDefault="0053063F" w:rsidP="0053063F">
      <w:pPr>
        <w:spacing w:before="40" w:after="40"/>
        <w:ind w:right="161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 w:hint="eastAsia"/>
          <w:b/>
          <w:color w:val="000000"/>
        </w:rPr>
        <w:t>Dati Generali Scuola Secondaria di II Grado - Data di riferimento: 15 marzo</w:t>
      </w:r>
      <w:r w:rsidR="00076301">
        <w:rPr>
          <w:rFonts w:ascii="Arial" w:eastAsia="Arial" w:hAnsi="Arial" w:cs="Arial"/>
          <w:b/>
          <w:color w:val="000000"/>
        </w:rPr>
        <w:t xml:space="preserve"> 2025</w:t>
      </w:r>
    </w:p>
    <w:p w:rsidR="00D20A42" w:rsidRDefault="0053063F" w:rsidP="0053063F">
      <w:pPr>
        <w:spacing w:before="40" w:after="40"/>
        <w:ind w:left="160" w:right="155"/>
        <w:rPr>
          <w:rFonts w:ascii="Arial" w:eastAsia="Arial" w:hAnsi="Arial" w:cs="Arial"/>
          <w:i/>
          <w:color w:val="000000"/>
          <w:sz w:val="18"/>
        </w:rPr>
      </w:pPr>
      <w:r>
        <w:rPr>
          <w:rFonts w:ascii="Arial" w:eastAsia="Arial" w:hAnsi="Arial" w:cs="Arial" w:hint="eastAsia"/>
          <w:i/>
          <w:color w:val="000000"/>
          <w:sz w:val="18"/>
        </w:rPr>
        <w:t>La struttura delle classi per l'anno scolastico è la seguente:</w:t>
      </w:r>
      <w:r>
        <w:rPr>
          <w:rFonts w:ascii="Arial" w:eastAsia="Arial" w:hAnsi="Arial" w:cs="Arial" w:hint="eastAsia"/>
          <w:i/>
          <w:color w:val="000000"/>
          <w:sz w:val="18"/>
        </w:rPr>
        <w:br/>
      </w:r>
      <w:r>
        <w:rPr>
          <w:rFonts w:ascii="Arial" w:eastAsia="Arial" w:hAnsi="Arial" w:cs="Arial" w:hint="eastAsia"/>
          <w:i/>
          <w:color w:val="000000"/>
          <w:sz w:val="18"/>
        </w:rPr>
        <w:br/>
        <w:t xml:space="preserve">N. indirizzi/percorsi liceali presenti: </w:t>
      </w:r>
      <w:r w:rsidR="0058660C">
        <w:rPr>
          <w:rFonts w:ascii="Arial" w:eastAsia="Arial" w:hAnsi="Arial" w:cs="Arial"/>
          <w:i/>
          <w:color w:val="000000"/>
          <w:sz w:val="18"/>
        </w:rPr>
        <w:t>5</w:t>
      </w:r>
    </w:p>
    <w:p w:rsidR="0053063F" w:rsidRDefault="0053063F" w:rsidP="0053063F">
      <w:pPr>
        <w:spacing w:before="40" w:after="40"/>
        <w:ind w:left="160" w:right="155"/>
        <w:rPr>
          <w:rFonts w:ascii="Arial" w:eastAsia="Arial" w:hAnsi="Arial" w:cs="Arial"/>
          <w:i/>
          <w:color w:val="000000"/>
          <w:sz w:val="18"/>
        </w:rPr>
      </w:pPr>
      <w:r>
        <w:rPr>
          <w:rFonts w:ascii="Arial" w:eastAsia="Arial" w:hAnsi="Arial" w:cs="Arial" w:hint="eastAsia"/>
          <w:i/>
          <w:color w:val="000000"/>
          <w:sz w:val="18"/>
        </w:rPr>
        <w:t xml:space="preserve">N. classi articolate: </w:t>
      </w:r>
      <w:r w:rsidR="0058660C">
        <w:rPr>
          <w:rFonts w:ascii="Arial" w:eastAsia="Arial" w:hAnsi="Arial" w:cs="Arial"/>
          <w:i/>
          <w:color w:val="000000"/>
          <w:sz w:val="18"/>
        </w:rPr>
        <w:t>8</w:t>
      </w:r>
      <w:bookmarkStart w:id="0" w:name="_GoBack"/>
      <w:bookmarkEnd w:id="0"/>
    </w:p>
    <w:p w:rsidR="0053063F" w:rsidRDefault="0053063F" w:rsidP="0053063F">
      <w:pPr>
        <w:spacing w:after="0" w:line="127" w:lineRule="exact"/>
      </w:pPr>
    </w:p>
    <w:tbl>
      <w:tblPr>
        <w:tblW w:w="10549" w:type="dxa"/>
        <w:tblInd w:w="-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4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20"/>
      </w:tblGrid>
      <w:tr w:rsidR="0053063F" w:rsidTr="0053063F">
        <w:trPr>
          <w:trHeight w:val="653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Classi/Sezioni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Alunni</w:t>
            </w:r>
            <w:r>
              <w:rPr>
                <w:rFonts w:ascii="Arial" w:eastAsia="Arial" w:hAnsi="Arial" w:cs="Arial" w:hint="eastAsia"/>
                <w:color w:val="000000"/>
                <w:sz w:val="16"/>
              </w:rPr>
              <w:br/>
              <w:t>Iscritti</w:t>
            </w:r>
          </w:p>
        </w:tc>
        <w:tc>
          <w:tcPr>
            <w:tcW w:w="754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Alunni frequentanti</w:t>
            </w:r>
          </w:p>
        </w:tc>
      </w:tr>
      <w:tr w:rsidR="0053063F" w:rsidTr="0053063F">
        <w:trPr>
          <w:gridAfter w:val="1"/>
          <w:wAfter w:w="20" w:type="dxa"/>
          <w:trHeight w:val="1635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Numero classi corsi diurni (a)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Numero classi corsi serali (b)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Totale classi (c=</w:t>
            </w:r>
            <w:proofErr w:type="spellStart"/>
            <w:r>
              <w:rPr>
                <w:rFonts w:ascii="Arial" w:eastAsia="Arial" w:hAnsi="Arial" w:cs="Arial" w:hint="eastAsia"/>
                <w:color w:val="000000"/>
                <w:sz w:val="14"/>
              </w:rPr>
              <w:t>a+b</w:t>
            </w:r>
            <w:proofErr w:type="spellEnd"/>
            <w:r>
              <w:rPr>
                <w:rFonts w:ascii="Arial" w:eastAsia="Arial" w:hAnsi="Arial" w:cs="Arial" w:hint="eastAsia"/>
                <w:color w:val="000000"/>
                <w:sz w:val="14"/>
              </w:rPr>
              <w:t>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i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4"/>
              </w:rPr>
              <w:t>Alunni iscritti al 1°</w:t>
            </w:r>
            <w:r>
              <w:rPr>
                <w:rFonts w:ascii="Arial" w:eastAsia="Arial" w:hAnsi="Arial" w:cs="Arial" w:hint="eastAsia"/>
                <w:i/>
                <w:color w:val="000000"/>
                <w:sz w:val="14"/>
              </w:rPr>
              <w:br/>
              <w:t>settembre corsi diurni (d)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Alunni iscritti al 1°</w:t>
            </w:r>
            <w:r>
              <w:rPr>
                <w:rFonts w:ascii="Arial" w:eastAsia="Arial" w:hAnsi="Arial" w:cs="Arial" w:hint="eastAsia"/>
                <w:color w:val="000000"/>
                <w:sz w:val="14"/>
              </w:rPr>
              <w:br/>
              <w:t>settembre corsi serali (e)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Alunni frequentanti classi corsi diurni (f)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Alunni frequentanti classi Alunni frequentanti classi corsi serali (g)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Totale alunni frequentanti (h=</w:t>
            </w:r>
            <w:proofErr w:type="spellStart"/>
            <w:r>
              <w:rPr>
                <w:rFonts w:ascii="Arial" w:eastAsia="Arial" w:hAnsi="Arial" w:cs="Arial" w:hint="eastAsia"/>
                <w:color w:val="000000"/>
                <w:sz w:val="14"/>
              </w:rPr>
              <w:t>f+g</w:t>
            </w:r>
            <w:proofErr w:type="spellEnd"/>
            <w:r>
              <w:rPr>
                <w:rFonts w:ascii="Arial" w:eastAsia="Arial" w:hAnsi="Arial" w:cs="Arial" w:hint="eastAsia"/>
                <w:color w:val="000000"/>
                <w:sz w:val="14"/>
              </w:rPr>
              <w:t>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Di cui diversa- mente abili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Differenza tra alunni iscritti al 1°settembre e alunni frequentanti corsi diurni (i=d-f)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Differenza tra alunni iscritti al 1° settembre e alunni frequentanti corsi serali (l=e-g)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Media alunni per classe corsi diurni (f/a)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 w:hint="eastAsia"/>
                <w:color w:val="000000"/>
                <w:sz w:val="14"/>
              </w:rPr>
              <w:t>Media alunni per classe corsi serali (g/b)</w:t>
            </w:r>
          </w:p>
        </w:tc>
      </w:tr>
      <w:tr w:rsidR="0058660C" w:rsidTr="00DF0700">
        <w:trPr>
          <w:gridAfter w:val="1"/>
          <w:wAfter w:w="20" w:type="dxa"/>
          <w:trHeight w:val="408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Prime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191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222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222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31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8660C" w:rsidTr="00DF0700">
        <w:trPr>
          <w:gridAfter w:val="1"/>
          <w:wAfter w:w="20" w:type="dxa"/>
          <w:trHeight w:val="408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Seconde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179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172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172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-9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8660C" w:rsidTr="00DF0700">
        <w:trPr>
          <w:gridAfter w:val="1"/>
          <w:wAfter w:w="20" w:type="dxa"/>
          <w:trHeight w:val="408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Terze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6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6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126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122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122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5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-4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8660C" w:rsidTr="00DF0700">
        <w:trPr>
          <w:gridAfter w:val="1"/>
          <w:wAfter w:w="20" w:type="dxa"/>
          <w:trHeight w:val="408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Quarte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154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144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144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-10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8660C" w:rsidTr="00DF0700">
        <w:trPr>
          <w:gridAfter w:val="1"/>
          <w:wAfter w:w="20" w:type="dxa"/>
          <w:trHeight w:val="408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Quinte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5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5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102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94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-8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8660C" w:rsidRDefault="0058660C" w:rsidP="0058660C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58660C" w:rsidTr="0053063F">
        <w:trPr>
          <w:gridAfter w:val="1"/>
          <w:wAfter w:w="20" w:type="dxa"/>
          <w:trHeight w:val="326"/>
        </w:trPr>
        <w:tc>
          <w:tcPr>
            <w:tcW w:w="751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4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52" w:type="dxa"/>
          </w:tcPr>
          <w:p w:rsidR="0058660C" w:rsidRDefault="0058660C" w:rsidP="0058660C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53063F" w:rsidRDefault="0053063F" w:rsidP="0053063F">
      <w:pPr>
        <w:spacing w:after="0" w:line="1" w:lineRule="exact"/>
      </w:pPr>
    </w:p>
    <w:tbl>
      <w:tblPr>
        <w:tblW w:w="10582" w:type="dxa"/>
        <w:tblInd w:w="-4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755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53063F" w:rsidTr="0053063F">
        <w:trPr>
          <w:trHeight w:val="29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 w:hint="eastAsia"/>
                <w:color w:val="000000"/>
                <w:sz w:val="16"/>
              </w:rPr>
              <w:t>Totale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076301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34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3063F" w:rsidRDefault="0058660C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34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8660C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752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8660C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754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3063F" w:rsidRDefault="0058660C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754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076301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20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3063F" w:rsidRDefault="0058660C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</w:rPr>
              <w:t>2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b/>
                <w:color w:val="000000"/>
                <w:sz w:val="16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</w:tbl>
    <w:p w:rsidR="00F87759" w:rsidRDefault="00F87759"/>
    <w:p w:rsidR="0053063F" w:rsidRDefault="0053063F" w:rsidP="0053063F">
      <w:pPr>
        <w:spacing w:before="40" w:after="40"/>
        <w:ind w:left="136" w:right="178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 w:hint="eastAsia"/>
          <w:b/>
          <w:color w:val="000000"/>
        </w:rPr>
        <w:t>Dati Personale - Data di riferimento: 15 marzo</w:t>
      </w:r>
    </w:p>
    <w:p w:rsidR="0053063F" w:rsidRDefault="0053063F" w:rsidP="0053063F">
      <w:pPr>
        <w:spacing w:before="40" w:after="40"/>
        <w:ind w:left="136" w:right="178"/>
        <w:rPr>
          <w:rFonts w:ascii="Arial" w:eastAsia="Arial" w:hAnsi="Arial" w:cs="Arial"/>
          <w:i/>
          <w:color w:val="000000"/>
          <w:sz w:val="18"/>
        </w:rPr>
      </w:pPr>
      <w:r>
        <w:rPr>
          <w:rFonts w:ascii="Arial" w:eastAsia="Arial" w:hAnsi="Arial" w:cs="Arial" w:hint="eastAsia"/>
          <w:i/>
          <w:color w:val="000000"/>
          <w:sz w:val="18"/>
        </w:rPr>
        <w:t>La situazione del personale docente e ATA (organico di fatto) in servizio può così sintetizzarsi:</w:t>
      </w:r>
    </w:p>
    <w:p w:rsidR="0053063F" w:rsidRDefault="0053063F" w:rsidP="0053063F">
      <w:pPr>
        <w:spacing w:after="0" w:line="14" w:lineRule="exact"/>
      </w:pPr>
    </w:p>
    <w:tbl>
      <w:tblPr>
        <w:tblW w:w="10536" w:type="dxa"/>
        <w:tblInd w:w="-4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9"/>
        <w:gridCol w:w="1477"/>
      </w:tblGrid>
      <w:tr w:rsidR="0053063F" w:rsidTr="0053063F">
        <w:trPr>
          <w:trHeight w:val="415"/>
        </w:trPr>
        <w:tc>
          <w:tcPr>
            <w:tcW w:w="9059" w:type="dxa"/>
            <w:tcBorders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rPr>
                <w:rFonts w:ascii="Arial" w:eastAsia="Arial" w:hAnsi="Arial" w:cs="Arial"/>
                <w:i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N.B. in presenza di cattedra o posto esterno il docente va rilevato solo dalla scuola di titolarità del posto</w:t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NUMERO</w:t>
            </w:r>
          </w:p>
        </w:tc>
      </w:tr>
      <w:tr w:rsidR="0053063F" w:rsidTr="0053063F">
        <w:trPr>
          <w:trHeight w:val="415"/>
        </w:trPr>
        <w:tc>
          <w:tcPr>
            <w:tcW w:w="9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TOTALE PERSONALE DOCENTE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5F5F5"/>
            <w:vAlign w:val="center"/>
          </w:tcPr>
          <w:p w:rsidR="0053063F" w:rsidRDefault="0058660C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92</w:t>
            </w:r>
          </w:p>
        </w:tc>
      </w:tr>
      <w:tr w:rsidR="0053063F" w:rsidTr="0053063F">
        <w:trPr>
          <w:trHeight w:val="415"/>
        </w:trPr>
        <w:tc>
          <w:tcPr>
            <w:tcW w:w="10536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:rsidR="0053063F" w:rsidRDefault="0053063F" w:rsidP="0053063F">
      <w:pPr>
        <w:spacing w:after="0" w:line="1" w:lineRule="exact"/>
      </w:pPr>
    </w:p>
    <w:p w:rsidR="0053063F" w:rsidRDefault="0053063F" w:rsidP="0053063F">
      <w:pPr>
        <w:spacing w:after="0" w:line="24" w:lineRule="exact"/>
      </w:pPr>
    </w:p>
    <w:tbl>
      <w:tblPr>
        <w:tblW w:w="10536" w:type="dxa"/>
        <w:tblInd w:w="-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9"/>
        <w:gridCol w:w="1477"/>
      </w:tblGrid>
      <w:tr w:rsidR="0053063F" w:rsidTr="0053063F">
        <w:trPr>
          <w:trHeight w:val="425"/>
        </w:trPr>
        <w:tc>
          <w:tcPr>
            <w:tcW w:w="9059" w:type="dxa"/>
            <w:tcBorders>
              <w:bottom w:val="single" w:sz="8" w:space="0" w:color="000000"/>
              <w:right w:val="single" w:sz="8" w:space="0" w:color="000000"/>
            </w:tcBorders>
          </w:tcPr>
          <w:p w:rsidR="0053063F" w:rsidRDefault="0053063F" w:rsidP="002D6F14">
            <w:pPr>
              <w:spacing w:before="40" w:after="40"/>
              <w:ind w:left="40" w:right="40"/>
              <w:rPr>
                <w:rFonts w:ascii="Arial" w:eastAsia="Arial" w:hAnsi="Arial" w:cs="Arial"/>
                <w:i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i/>
                <w:color w:val="000000"/>
                <w:sz w:val="18"/>
              </w:rPr>
              <w:t>N.B. il personale ATA va rilevato solo dalla scuola di titolarità del posto</w:t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NUMERO</w:t>
            </w:r>
          </w:p>
        </w:tc>
      </w:tr>
      <w:tr w:rsidR="0053063F" w:rsidTr="0053063F">
        <w:trPr>
          <w:trHeight w:val="425"/>
        </w:trPr>
        <w:tc>
          <w:tcPr>
            <w:tcW w:w="9059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53063F" w:rsidRDefault="0053063F" w:rsidP="002D6F14">
            <w:pPr>
              <w:spacing w:before="4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 w:hint="eastAsia"/>
                <w:color w:val="000000"/>
                <w:sz w:val="18"/>
              </w:rPr>
              <w:t>TOTALE PERSONALE ATA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5F5F5"/>
          </w:tcPr>
          <w:p w:rsidR="0053063F" w:rsidRDefault="0058660C" w:rsidP="0053063F">
            <w:pPr>
              <w:spacing w:before="40" w:after="40"/>
              <w:ind w:left="40" w:right="40"/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</w:tr>
    </w:tbl>
    <w:p w:rsidR="0053063F" w:rsidRDefault="0053063F"/>
    <w:sectPr w:rsidR="005306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3F"/>
    <w:rsid w:val="00076301"/>
    <w:rsid w:val="00105162"/>
    <w:rsid w:val="0053063F"/>
    <w:rsid w:val="0058660C"/>
    <w:rsid w:val="00D20A42"/>
    <w:rsid w:val="00F8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8C1E"/>
  <w15:chartTrackingRefBased/>
  <w15:docId w15:val="{30737F5E-CE1D-45E7-97DB-F8CBAC63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63F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A42"/>
    <w:rPr>
      <w:rFonts w:ascii="Segoe UI" w:eastAsiaTheme="minorEastAsia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Fiorisa</dc:creator>
  <cp:keywords/>
  <dc:description/>
  <cp:lastModifiedBy>Fiorisa</cp:lastModifiedBy>
  <cp:revision>3</cp:revision>
  <cp:lastPrinted>2025-03-21T11:28:00Z</cp:lastPrinted>
  <dcterms:created xsi:type="dcterms:W3CDTF">2025-03-21T11:29:00Z</dcterms:created>
  <dcterms:modified xsi:type="dcterms:W3CDTF">2025-03-24T12:37:00Z</dcterms:modified>
</cp:coreProperties>
</file>